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60" w:rsidRDefault="000D62FA">
      <w:pPr>
        <w:pStyle w:val="Body"/>
        <w:jc w:val="center"/>
        <w:rPr>
          <w:rFonts w:ascii="Arial" w:eastAsia="Arial" w:hAnsi="Arial" w:cs="Arial"/>
          <w:b/>
          <w:bCs/>
          <w:sz w:val="28"/>
          <w:szCs w:val="28"/>
        </w:rPr>
      </w:pPr>
      <w:bookmarkStart w:id="0" w:name="_GoBack"/>
      <w:bookmarkEnd w:id="0"/>
      <w:r>
        <w:rPr>
          <w:rFonts w:ascii="Arial"/>
          <w:b/>
          <w:bCs/>
          <w:sz w:val="28"/>
          <w:szCs w:val="28"/>
        </w:rPr>
        <w:t>IB Spanish 3 Syllabus</w:t>
      </w:r>
    </w:p>
    <w:p w:rsidR="005F3160" w:rsidRDefault="000D62FA">
      <w:pPr>
        <w:pStyle w:val="Body"/>
        <w:jc w:val="center"/>
        <w:rPr>
          <w:rFonts w:ascii="Arial" w:eastAsia="Arial" w:hAnsi="Arial" w:cs="Arial"/>
          <w:sz w:val="28"/>
          <w:szCs w:val="28"/>
        </w:rPr>
      </w:pPr>
      <w:r>
        <w:rPr>
          <w:rFonts w:ascii="Arial"/>
          <w:sz w:val="28"/>
          <w:szCs w:val="28"/>
        </w:rPr>
        <w:t xml:space="preserve">Teacher:     </w:t>
      </w:r>
      <w:r>
        <w:rPr>
          <w:rFonts w:ascii="Arial"/>
          <w:sz w:val="28"/>
          <w:szCs w:val="28"/>
          <w:lang w:val="fr-FR"/>
        </w:rPr>
        <w:t>Sonia M. Contreras</w:t>
      </w:r>
    </w:p>
    <w:p w:rsidR="005F3160" w:rsidRDefault="00506DE4">
      <w:pPr>
        <w:pStyle w:val="Body"/>
        <w:jc w:val="center"/>
        <w:rPr>
          <w:rFonts w:ascii="Arial" w:eastAsia="Arial" w:hAnsi="Arial" w:cs="Arial"/>
          <w:sz w:val="28"/>
          <w:szCs w:val="28"/>
        </w:rPr>
      </w:pPr>
      <w:hyperlink r:id="rId8" w:history="1">
        <w:r w:rsidR="000D62FA">
          <w:rPr>
            <w:rStyle w:val="Hyperlink0"/>
            <w:rFonts w:ascii="Arial"/>
            <w:sz w:val="28"/>
            <w:szCs w:val="28"/>
            <w:lang w:val="nl-NL"/>
          </w:rPr>
          <w:t>smcontreras@dadeschools.net</w:t>
        </w:r>
      </w:hyperlink>
    </w:p>
    <w:p w:rsidR="005F3160" w:rsidRDefault="000D62FA">
      <w:pPr>
        <w:pStyle w:val="Body"/>
        <w:rPr>
          <w:rFonts w:ascii="Arial" w:eastAsia="Arial" w:hAnsi="Arial" w:cs="Arial"/>
        </w:rPr>
      </w:pPr>
      <w:r>
        <w:rPr>
          <w:rFonts w:hAnsi="Arial"/>
        </w:rPr>
        <w:t> </w:t>
      </w:r>
    </w:p>
    <w:p w:rsidR="005F3160" w:rsidRDefault="005F3160">
      <w:pPr>
        <w:pStyle w:val="Body"/>
        <w:rPr>
          <w:rFonts w:ascii="Arial" w:eastAsia="Arial" w:hAnsi="Arial" w:cs="Arial"/>
        </w:rPr>
      </w:pPr>
    </w:p>
    <w:p w:rsidR="005F3160" w:rsidRDefault="000D62FA">
      <w:pPr>
        <w:pStyle w:val="Body"/>
        <w:rPr>
          <w:rFonts w:ascii="Arial" w:eastAsia="Arial" w:hAnsi="Arial" w:cs="Arial"/>
          <w:b/>
          <w:bCs/>
          <w:sz w:val="28"/>
          <w:szCs w:val="28"/>
        </w:rPr>
      </w:pPr>
      <w:r>
        <w:rPr>
          <w:rFonts w:ascii="Arial"/>
          <w:b/>
          <w:bCs/>
          <w:sz w:val="28"/>
          <w:szCs w:val="28"/>
        </w:rPr>
        <w:t>I.</w:t>
      </w:r>
      <w:r>
        <w:rPr>
          <w:rFonts w:hAnsi="Arial"/>
          <w:b/>
          <w:bCs/>
          <w:sz w:val="28"/>
          <w:szCs w:val="28"/>
        </w:rPr>
        <w:t> </w:t>
      </w:r>
      <w:r>
        <w:rPr>
          <w:rFonts w:ascii="Arial"/>
          <w:b/>
          <w:bCs/>
          <w:sz w:val="28"/>
          <w:szCs w:val="28"/>
          <w:lang w:val="fr-FR"/>
        </w:rPr>
        <w:t xml:space="preserve">Course </w:t>
      </w:r>
      <w:r>
        <w:rPr>
          <w:rFonts w:ascii="Arial"/>
          <w:b/>
          <w:bCs/>
          <w:sz w:val="28"/>
          <w:szCs w:val="28"/>
        </w:rPr>
        <w:t>Description</w:t>
      </w:r>
    </w:p>
    <w:p w:rsidR="005F3160" w:rsidRDefault="005F3160">
      <w:pPr>
        <w:pStyle w:val="Body"/>
        <w:rPr>
          <w:rFonts w:ascii="Arial" w:eastAsia="Arial" w:hAnsi="Arial" w:cs="Arial"/>
        </w:rPr>
      </w:pPr>
    </w:p>
    <w:p w:rsidR="005F3160" w:rsidRDefault="000D62FA">
      <w:pPr>
        <w:pStyle w:val="Body"/>
        <w:rPr>
          <w:rFonts w:ascii="Arial" w:eastAsia="Arial" w:hAnsi="Arial" w:cs="Arial"/>
        </w:rPr>
      </w:pPr>
      <w:r>
        <w:rPr>
          <w:rFonts w:ascii="Arial"/>
        </w:rPr>
        <w:t>IB Spanish will encourage that students will engage with meaningful topics through reading, speaking, writing, and listening in Spanish. They will have to discuss and defend arguments relating to current events, history, the IB themes, and their own experiences through essays and conversation. Additionally, the class will read a variety of texts including articles, short stories, poetry, novels, and plays. Like any higher level course, students should be highly motivated and take initiative for their language learning goals.</w:t>
      </w:r>
    </w:p>
    <w:p w:rsidR="005F3160" w:rsidRDefault="005F3160">
      <w:pPr>
        <w:pStyle w:val="Body"/>
        <w:rPr>
          <w:rFonts w:ascii="Arial" w:eastAsia="Arial" w:hAnsi="Arial" w:cs="Arial"/>
          <w:color w:val="333333"/>
          <w:u w:color="333333"/>
        </w:rPr>
      </w:pPr>
    </w:p>
    <w:p w:rsidR="005F3160" w:rsidRDefault="005F3160">
      <w:pPr>
        <w:pStyle w:val="Body"/>
        <w:rPr>
          <w:rFonts w:ascii="Arial" w:eastAsia="Arial" w:hAnsi="Arial" w:cs="Arial"/>
        </w:rPr>
      </w:pPr>
    </w:p>
    <w:p w:rsidR="005F3160" w:rsidRDefault="000D62FA">
      <w:pPr>
        <w:pStyle w:val="Body"/>
        <w:rPr>
          <w:rFonts w:ascii="Arial" w:eastAsia="Arial" w:hAnsi="Arial" w:cs="Arial"/>
          <w:b/>
          <w:bCs/>
          <w:color w:val="333333"/>
          <w:sz w:val="28"/>
          <w:szCs w:val="28"/>
          <w:u w:color="333333"/>
        </w:rPr>
      </w:pPr>
      <w:r>
        <w:rPr>
          <w:rFonts w:ascii="Arial"/>
          <w:b/>
          <w:bCs/>
          <w:color w:val="333333"/>
          <w:sz w:val="28"/>
          <w:szCs w:val="28"/>
          <w:u w:color="333333"/>
        </w:rPr>
        <w:t>II. Objectives</w:t>
      </w:r>
    </w:p>
    <w:p w:rsidR="005F3160" w:rsidRDefault="005F3160">
      <w:pPr>
        <w:pStyle w:val="Body"/>
        <w:rPr>
          <w:rFonts w:ascii="Arial" w:eastAsia="Arial" w:hAnsi="Arial" w:cs="Arial"/>
          <w:color w:val="333333"/>
          <w:u w:color="333333"/>
        </w:rPr>
      </w:pPr>
    </w:p>
    <w:p w:rsidR="005F3160" w:rsidRDefault="000D62FA">
      <w:pPr>
        <w:pStyle w:val="Body"/>
        <w:numPr>
          <w:ilvl w:val="0"/>
          <w:numId w:val="3"/>
        </w:numPr>
        <w:tabs>
          <w:tab w:val="num" w:pos="360"/>
        </w:tabs>
        <w:ind w:left="360" w:hanging="360"/>
        <w:rPr>
          <w:rFonts w:ascii="Arial" w:eastAsia="Arial" w:hAnsi="Arial" w:cs="Arial"/>
          <w:color w:val="333333"/>
          <w:u w:color="333333"/>
        </w:rPr>
      </w:pPr>
      <w:r>
        <w:rPr>
          <w:rFonts w:ascii="Arial"/>
          <w:color w:val="333333"/>
          <w:u w:color="333333"/>
        </w:rPr>
        <w:t>Communicate clearly and effectively in Spanish in a wide range of situations, formal and informal alike.</w:t>
      </w:r>
    </w:p>
    <w:p w:rsidR="005F3160" w:rsidRDefault="000D62FA">
      <w:pPr>
        <w:pStyle w:val="Body"/>
        <w:numPr>
          <w:ilvl w:val="0"/>
          <w:numId w:val="3"/>
        </w:numPr>
        <w:tabs>
          <w:tab w:val="num" w:pos="360"/>
        </w:tabs>
        <w:ind w:left="360" w:hanging="360"/>
        <w:rPr>
          <w:rFonts w:ascii="Arial" w:eastAsia="Arial" w:hAnsi="Arial" w:cs="Arial"/>
          <w:color w:val="333333"/>
          <w:u w:color="333333"/>
        </w:rPr>
      </w:pPr>
      <w:r>
        <w:rPr>
          <w:rFonts w:ascii="Arial"/>
          <w:color w:val="333333"/>
          <w:u w:color="333333"/>
        </w:rPr>
        <w:t>Understand and accurately use oral and written forms of the language that are essential for effective communication.</w:t>
      </w:r>
    </w:p>
    <w:p w:rsidR="005F3160" w:rsidRDefault="000D62FA">
      <w:pPr>
        <w:pStyle w:val="Body"/>
        <w:numPr>
          <w:ilvl w:val="0"/>
          <w:numId w:val="3"/>
        </w:numPr>
        <w:tabs>
          <w:tab w:val="num" w:pos="360"/>
        </w:tabs>
        <w:ind w:left="360" w:hanging="360"/>
        <w:rPr>
          <w:rFonts w:ascii="Arial" w:eastAsia="Arial" w:hAnsi="Arial" w:cs="Arial"/>
          <w:color w:val="333333"/>
          <w:u w:color="333333"/>
        </w:rPr>
      </w:pPr>
      <w:r>
        <w:rPr>
          <w:rFonts w:ascii="Arial"/>
          <w:color w:val="333333"/>
          <w:u w:color="333333"/>
        </w:rPr>
        <w:t>Understand and use a wide variety of vocabulary.</w:t>
      </w:r>
      <w:r>
        <w:rPr>
          <w:rFonts w:hAnsi="Arial"/>
          <w:color w:val="333333"/>
          <w:u w:color="333333"/>
        </w:rPr>
        <w:t> </w:t>
      </w:r>
    </w:p>
    <w:p w:rsidR="005F3160" w:rsidRDefault="000D62FA">
      <w:pPr>
        <w:pStyle w:val="Body"/>
        <w:numPr>
          <w:ilvl w:val="0"/>
          <w:numId w:val="3"/>
        </w:numPr>
        <w:tabs>
          <w:tab w:val="num" w:pos="360"/>
        </w:tabs>
        <w:ind w:left="360" w:hanging="360"/>
        <w:rPr>
          <w:rFonts w:ascii="Arial" w:eastAsia="Arial" w:hAnsi="Arial" w:cs="Arial"/>
          <w:color w:val="333333"/>
          <w:u w:color="333333"/>
        </w:rPr>
      </w:pPr>
      <w:r>
        <w:rPr>
          <w:rFonts w:ascii="Arial"/>
          <w:color w:val="333333"/>
          <w:u w:color="333333"/>
        </w:rPr>
        <w:t>Express ideas and opinions with clarity and fluency.</w:t>
      </w:r>
    </w:p>
    <w:p w:rsidR="005F3160" w:rsidRDefault="000D62FA">
      <w:pPr>
        <w:pStyle w:val="Body"/>
        <w:numPr>
          <w:ilvl w:val="0"/>
          <w:numId w:val="3"/>
        </w:numPr>
        <w:tabs>
          <w:tab w:val="num" w:pos="360"/>
        </w:tabs>
        <w:ind w:left="360" w:hanging="360"/>
        <w:rPr>
          <w:rFonts w:ascii="Arial" w:eastAsia="Arial" w:hAnsi="Arial" w:cs="Arial"/>
          <w:color w:val="333333"/>
          <w:u w:color="333333"/>
        </w:rPr>
      </w:pPr>
      <w:r>
        <w:rPr>
          <w:rFonts w:ascii="Arial"/>
          <w:color w:val="333333"/>
          <w:u w:color="333333"/>
        </w:rPr>
        <w:t>Structure arguments in a clear and convincing way.</w:t>
      </w:r>
      <w:r>
        <w:rPr>
          <w:rFonts w:hAnsi="Arial"/>
          <w:color w:val="333333"/>
          <w:u w:color="333333"/>
        </w:rPr>
        <w:t> </w:t>
      </w:r>
    </w:p>
    <w:p w:rsidR="005F3160" w:rsidRDefault="000D62FA">
      <w:pPr>
        <w:pStyle w:val="Body"/>
        <w:numPr>
          <w:ilvl w:val="0"/>
          <w:numId w:val="3"/>
        </w:numPr>
        <w:tabs>
          <w:tab w:val="num" w:pos="360"/>
        </w:tabs>
        <w:ind w:left="360" w:hanging="360"/>
        <w:rPr>
          <w:rFonts w:ascii="Arial" w:eastAsia="Arial" w:hAnsi="Arial" w:cs="Arial"/>
          <w:color w:val="333333"/>
          <w:u w:color="333333"/>
        </w:rPr>
      </w:pPr>
      <w:r>
        <w:rPr>
          <w:rFonts w:ascii="Arial"/>
          <w:color w:val="333333"/>
          <w:u w:color="333333"/>
        </w:rPr>
        <w:t>Show an awareness of, and sensitivity to, the cultures related to the Spanish language.</w:t>
      </w:r>
    </w:p>
    <w:p w:rsidR="005F3160" w:rsidRDefault="000D62FA">
      <w:pPr>
        <w:pStyle w:val="Body"/>
        <w:numPr>
          <w:ilvl w:val="0"/>
          <w:numId w:val="3"/>
        </w:numPr>
        <w:tabs>
          <w:tab w:val="num" w:pos="360"/>
        </w:tabs>
        <w:ind w:left="360" w:hanging="360"/>
        <w:rPr>
          <w:rFonts w:ascii="Arial" w:eastAsia="Arial" w:hAnsi="Arial" w:cs="Arial"/>
          <w:color w:val="3A3A3A"/>
          <w:u w:color="3A3A3A"/>
        </w:rPr>
      </w:pPr>
      <w:r>
        <w:rPr>
          <w:rFonts w:ascii="Arial"/>
          <w:color w:val="3A3A3A"/>
          <w:u w:color="3A3A3A"/>
        </w:rPr>
        <w:t>Make connections between Hispanic culture and other cultures.</w:t>
      </w:r>
    </w:p>
    <w:p w:rsidR="005F3160" w:rsidRDefault="000D62FA">
      <w:pPr>
        <w:pStyle w:val="Body"/>
        <w:numPr>
          <w:ilvl w:val="0"/>
          <w:numId w:val="3"/>
        </w:numPr>
        <w:tabs>
          <w:tab w:val="num" w:pos="360"/>
        </w:tabs>
        <w:ind w:left="360" w:hanging="360"/>
        <w:rPr>
          <w:rFonts w:ascii="Arial" w:eastAsia="Arial" w:hAnsi="Arial" w:cs="Arial"/>
          <w:color w:val="3A3A3A"/>
          <w:u w:color="3A3A3A"/>
        </w:rPr>
      </w:pPr>
      <w:r>
        <w:rPr>
          <w:rFonts w:ascii="Arial"/>
          <w:color w:val="3A3A3A"/>
          <w:u w:color="3A3A3A"/>
        </w:rPr>
        <w:t>Understand important historical events and forms of art which have helped to shape the philosophies and cultures of the Spanish speaking world.</w:t>
      </w:r>
    </w:p>
    <w:p w:rsidR="005F3160" w:rsidRDefault="000D62FA">
      <w:pPr>
        <w:pStyle w:val="Body"/>
        <w:numPr>
          <w:ilvl w:val="0"/>
          <w:numId w:val="3"/>
        </w:numPr>
        <w:tabs>
          <w:tab w:val="num" w:pos="360"/>
        </w:tabs>
        <w:ind w:left="360" w:hanging="360"/>
        <w:rPr>
          <w:rFonts w:ascii="Arial" w:eastAsia="Arial" w:hAnsi="Arial" w:cs="Arial"/>
          <w:color w:val="3A3A3A"/>
          <w:u w:color="3A3A3A"/>
        </w:rPr>
      </w:pPr>
      <w:r>
        <w:rPr>
          <w:rFonts w:ascii="Arial"/>
          <w:color w:val="3A3A3A"/>
          <w:u w:color="3A3A3A"/>
        </w:rPr>
        <w:t>Use presentation techniques including audiovisual aids and technological support.</w:t>
      </w:r>
    </w:p>
    <w:p w:rsidR="005F3160" w:rsidRDefault="000D62FA">
      <w:pPr>
        <w:pStyle w:val="Body"/>
        <w:rPr>
          <w:rFonts w:ascii="Arial" w:eastAsia="Arial" w:hAnsi="Arial" w:cs="Arial"/>
        </w:rPr>
      </w:pPr>
      <w:r>
        <w:rPr>
          <w:rFonts w:ascii="Arial" w:eastAsia="Arial" w:hAnsi="Arial" w:cs="Arial"/>
          <w:color w:val="333333"/>
          <w:sz w:val="28"/>
          <w:szCs w:val="28"/>
          <w:u w:color="333333"/>
        </w:rPr>
        <w:br/>
      </w:r>
    </w:p>
    <w:p w:rsidR="005F3160" w:rsidRDefault="000D62FA">
      <w:pPr>
        <w:pStyle w:val="Body"/>
        <w:rPr>
          <w:rFonts w:ascii="Arial" w:eastAsia="Arial" w:hAnsi="Arial" w:cs="Arial"/>
          <w:b/>
          <w:bCs/>
          <w:sz w:val="28"/>
          <w:szCs w:val="28"/>
        </w:rPr>
      </w:pPr>
      <w:r>
        <w:rPr>
          <w:rFonts w:ascii="Arial"/>
          <w:b/>
          <w:bCs/>
          <w:color w:val="333333"/>
          <w:sz w:val="28"/>
          <w:szCs w:val="28"/>
          <w:u w:color="333333"/>
        </w:rPr>
        <w:t xml:space="preserve">III. IB </w:t>
      </w:r>
      <w:r>
        <w:rPr>
          <w:rFonts w:ascii="Arial"/>
          <w:b/>
          <w:bCs/>
          <w:sz w:val="28"/>
          <w:szCs w:val="28"/>
        </w:rPr>
        <w:t>Themes</w:t>
      </w:r>
    </w:p>
    <w:p w:rsidR="005F3160" w:rsidRDefault="005F3160">
      <w:pPr>
        <w:pStyle w:val="Body"/>
        <w:rPr>
          <w:rFonts w:ascii="Arial" w:eastAsia="Arial" w:hAnsi="Arial" w:cs="Arial"/>
        </w:rPr>
      </w:pPr>
    </w:p>
    <w:p w:rsidR="005F3160" w:rsidRDefault="000D62FA">
      <w:pPr>
        <w:pStyle w:val="Body"/>
        <w:numPr>
          <w:ilvl w:val="0"/>
          <w:numId w:val="5"/>
        </w:numPr>
        <w:rPr>
          <w:rFonts w:ascii="Arial" w:eastAsia="Arial" w:hAnsi="Arial" w:cs="Arial"/>
          <w:position w:val="-2"/>
        </w:rPr>
      </w:pPr>
      <w:r>
        <w:rPr>
          <w:rFonts w:ascii="Arial"/>
        </w:rPr>
        <w:t xml:space="preserve">Global issues </w:t>
      </w:r>
    </w:p>
    <w:p w:rsidR="005F3160" w:rsidRDefault="000D62FA">
      <w:pPr>
        <w:pStyle w:val="Body"/>
        <w:numPr>
          <w:ilvl w:val="0"/>
          <w:numId w:val="6"/>
        </w:numPr>
        <w:rPr>
          <w:rFonts w:ascii="Arial" w:eastAsia="Arial" w:hAnsi="Arial" w:cs="Arial"/>
          <w:position w:val="-2"/>
        </w:rPr>
      </w:pPr>
      <w:r>
        <w:rPr>
          <w:rFonts w:ascii="Arial"/>
        </w:rPr>
        <w:t xml:space="preserve">Social relationships </w:t>
      </w:r>
    </w:p>
    <w:p w:rsidR="005F3160" w:rsidRDefault="000D62FA">
      <w:pPr>
        <w:pStyle w:val="Body"/>
        <w:numPr>
          <w:ilvl w:val="0"/>
          <w:numId w:val="7"/>
        </w:numPr>
        <w:rPr>
          <w:rFonts w:ascii="Arial" w:eastAsia="Arial" w:hAnsi="Arial" w:cs="Arial"/>
          <w:position w:val="-2"/>
        </w:rPr>
      </w:pPr>
      <w:r>
        <w:rPr>
          <w:rFonts w:ascii="Arial"/>
        </w:rPr>
        <w:t>Media and communication</w:t>
      </w:r>
    </w:p>
    <w:p w:rsidR="005F3160" w:rsidRDefault="000D62FA">
      <w:pPr>
        <w:pStyle w:val="Body"/>
        <w:numPr>
          <w:ilvl w:val="0"/>
          <w:numId w:val="8"/>
        </w:numPr>
        <w:rPr>
          <w:rFonts w:ascii="Arial" w:eastAsia="Arial" w:hAnsi="Arial" w:cs="Arial"/>
          <w:position w:val="-2"/>
        </w:rPr>
      </w:pPr>
      <w:r>
        <w:rPr>
          <w:rFonts w:ascii="Arial"/>
        </w:rPr>
        <w:t xml:space="preserve">Science and technology </w:t>
      </w:r>
    </w:p>
    <w:p w:rsidR="005F3160" w:rsidRDefault="000D62FA">
      <w:pPr>
        <w:pStyle w:val="Body"/>
        <w:numPr>
          <w:ilvl w:val="0"/>
          <w:numId w:val="9"/>
        </w:numPr>
        <w:rPr>
          <w:rFonts w:ascii="Arial" w:eastAsia="Arial" w:hAnsi="Arial" w:cs="Arial"/>
          <w:position w:val="-2"/>
        </w:rPr>
      </w:pPr>
      <w:r>
        <w:rPr>
          <w:rFonts w:ascii="Arial"/>
        </w:rPr>
        <w:t>Cultural diversity</w:t>
      </w:r>
    </w:p>
    <w:p w:rsidR="005F3160" w:rsidRDefault="000D62FA">
      <w:pPr>
        <w:pStyle w:val="Body"/>
        <w:numPr>
          <w:ilvl w:val="0"/>
          <w:numId w:val="10"/>
        </w:numPr>
        <w:rPr>
          <w:rFonts w:ascii="Arial" w:eastAsia="Arial" w:hAnsi="Arial" w:cs="Arial"/>
          <w:position w:val="-2"/>
        </w:rPr>
      </w:pPr>
      <w:r>
        <w:rPr>
          <w:rFonts w:ascii="Arial"/>
          <w:lang w:val="it-IT"/>
        </w:rPr>
        <w:t>Leisure</w:t>
      </w:r>
    </w:p>
    <w:p w:rsidR="005F3160" w:rsidRDefault="000D62FA">
      <w:pPr>
        <w:pStyle w:val="Body"/>
        <w:numPr>
          <w:ilvl w:val="0"/>
          <w:numId w:val="11"/>
        </w:numPr>
        <w:rPr>
          <w:rFonts w:ascii="Arial" w:eastAsia="Arial" w:hAnsi="Arial" w:cs="Arial"/>
          <w:position w:val="-2"/>
        </w:rPr>
      </w:pPr>
      <w:r>
        <w:rPr>
          <w:rFonts w:ascii="Arial"/>
        </w:rPr>
        <w:t xml:space="preserve">Health </w:t>
      </w:r>
    </w:p>
    <w:p w:rsidR="005F3160" w:rsidRDefault="000D62FA">
      <w:pPr>
        <w:pStyle w:val="Body"/>
        <w:numPr>
          <w:ilvl w:val="0"/>
          <w:numId w:val="12"/>
        </w:numPr>
        <w:rPr>
          <w:rFonts w:ascii="Arial" w:eastAsia="Arial" w:hAnsi="Arial" w:cs="Arial"/>
          <w:position w:val="-2"/>
        </w:rPr>
      </w:pPr>
      <w:r>
        <w:rPr>
          <w:rFonts w:ascii="Arial"/>
        </w:rPr>
        <w:t>Customs and traditions.</w:t>
      </w:r>
    </w:p>
    <w:p w:rsidR="005F3160" w:rsidRDefault="000D62FA">
      <w:pPr>
        <w:pStyle w:val="Body"/>
        <w:rPr>
          <w:rFonts w:ascii="Arial" w:eastAsia="Arial" w:hAnsi="Arial" w:cs="Arial"/>
        </w:rPr>
      </w:pPr>
      <w:r>
        <w:rPr>
          <w:rFonts w:hAnsi="Arial"/>
        </w:rPr>
        <w:t> </w:t>
      </w:r>
    </w:p>
    <w:p w:rsidR="005F3160" w:rsidRDefault="000D62FA">
      <w:pPr>
        <w:pStyle w:val="Body"/>
        <w:rPr>
          <w:rFonts w:ascii="Arial" w:eastAsia="Arial" w:hAnsi="Arial" w:cs="Arial"/>
        </w:rPr>
      </w:pPr>
      <w:r>
        <w:rPr>
          <w:rFonts w:hAnsi="Arial"/>
        </w:rPr>
        <w:t> </w:t>
      </w:r>
    </w:p>
    <w:p w:rsidR="005F3160" w:rsidRDefault="000D62FA">
      <w:pPr>
        <w:pStyle w:val="Body"/>
        <w:rPr>
          <w:rFonts w:ascii="Arial" w:eastAsia="Arial" w:hAnsi="Arial" w:cs="Arial"/>
          <w:b/>
          <w:bCs/>
          <w:sz w:val="28"/>
          <w:szCs w:val="28"/>
        </w:rPr>
      </w:pPr>
      <w:r>
        <w:rPr>
          <w:rFonts w:ascii="Arial"/>
          <w:b/>
          <w:bCs/>
          <w:sz w:val="28"/>
          <w:szCs w:val="28"/>
        </w:rPr>
        <w:lastRenderedPageBreak/>
        <w:t>IV. Activities</w:t>
      </w:r>
    </w:p>
    <w:p w:rsidR="005F3160" w:rsidRDefault="005F3160">
      <w:pPr>
        <w:pStyle w:val="Body"/>
        <w:rPr>
          <w:rFonts w:ascii="Arial" w:eastAsia="Arial" w:hAnsi="Arial" w:cs="Arial"/>
        </w:rPr>
      </w:pPr>
    </w:p>
    <w:p w:rsidR="005F3160" w:rsidRDefault="000D62FA">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Students will engage in various activities to develop their language skills through authentic communication. These may include:</w:t>
      </w:r>
    </w:p>
    <w:p w:rsidR="005F3160" w:rsidRDefault="005F3160">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5F3160" w:rsidRDefault="000D62FA">
      <w:pPr>
        <w:pStyle w:val="Default"/>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Delivering oral presentations based on research from published articles, newspapers, and literary texts;</w:t>
      </w:r>
    </w:p>
    <w:p w:rsidR="005F3160" w:rsidRDefault="000D62FA">
      <w:pPr>
        <w:pStyle w:val="Default"/>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Watching and analyzing the use of language in audiovisual material without captions;</w:t>
      </w:r>
    </w:p>
    <w:p w:rsidR="005F3160" w:rsidRDefault="000D62FA">
      <w:pPr>
        <w:pStyle w:val="Default"/>
        <w:numPr>
          <w:ilvl w:val="0"/>
          <w:numId w:val="1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Participating in classroom games such as role play, memory games, and more;</w:t>
      </w:r>
    </w:p>
    <w:p w:rsidR="005F3160" w:rsidRDefault="000D62FA">
      <w:pPr>
        <w:pStyle w:val="Default"/>
        <w:numPr>
          <w:ilvl w:val="0"/>
          <w:numId w:val="1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Writing reasoned, reflective arguments in response to text stimulus to develop some coherent discussion of the topic area;</w:t>
      </w:r>
    </w:p>
    <w:p w:rsidR="005F3160" w:rsidRDefault="000D62FA">
      <w:pPr>
        <w:pStyle w:val="Default"/>
        <w:numPr>
          <w:ilvl w:val="0"/>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Creative writing related to literary works studied in class (such as an alternate ending to a novel, a diary entry by the character, an interview, and more) in addition to a rationale explaining their work;</w:t>
      </w:r>
    </w:p>
    <w:p w:rsidR="005F3160" w:rsidRDefault="000D62FA">
      <w:pPr>
        <w:pStyle w:val="Default"/>
        <w:numPr>
          <w:ilvl w:val="0"/>
          <w:numId w:val="1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lang w:val="da-DK"/>
        </w:rPr>
        <w:t xml:space="preserve">Text-handling exercises </w:t>
      </w:r>
      <w:r>
        <w:rPr>
          <w:sz w:val="24"/>
          <w:szCs w:val="24"/>
        </w:rPr>
        <w:t>to practice reading comprehension and vocabulary, as well as to understand themes, structural features of the text, and the use of supporting details.</w:t>
      </w:r>
    </w:p>
    <w:p w:rsidR="005F3160" w:rsidRDefault="005F3160">
      <w:pPr>
        <w:pStyle w:val="Body"/>
        <w:rPr>
          <w:rFonts w:ascii="Arial" w:eastAsia="Arial" w:hAnsi="Arial" w:cs="Arial"/>
        </w:rPr>
      </w:pPr>
    </w:p>
    <w:p w:rsidR="005F3160" w:rsidRDefault="000D62FA">
      <w:pPr>
        <w:pStyle w:val="Body"/>
        <w:rPr>
          <w:rFonts w:ascii="Arial" w:eastAsia="Arial" w:hAnsi="Arial" w:cs="Arial"/>
        </w:rPr>
      </w:pPr>
      <w:r>
        <w:rPr>
          <w:rFonts w:ascii="Arial"/>
        </w:rPr>
        <w:t xml:space="preserve">The types of text students will be reading include: blogs, diary entries, articles, brochures, advertisements, interviews, debates, speeches, news reports, proposals, instructions, written correspondence, essays, poems, stories, and novels. </w:t>
      </w:r>
    </w:p>
    <w:p w:rsidR="005F3160" w:rsidRDefault="005F3160">
      <w:pPr>
        <w:pStyle w:val="Body"/>
        <w:rPr>
          <w:rFonts w:ascii="Arial" w:eastAsia="Arial" w:hAnsi="Arial" w:cs="Arial"/>
          <w:color w:val="3A3A3A"/>
          <w:u w:color="3A3A3A"/>
        </w:rPr>
      </w:pPr>
    </w:p>
    <w:p w:rsidR="005F3160" w:rsidRDefault="000D62FA">
      <w:pPr>
        <w:pStyle w:val="Body"/>
        <w:rPr>
          <w:rFonts w:ascii="Arial" w:eastAsia="Arial" w:hAnsi="Arial" w:cs="Arial"/>
          <w:b/>
          <w:bCs/>
          <w:color w:val="3A3A3A"/>
          <w:sz w:val="28"/>
          <w:szCs w:val="28"/>
          <w:u w:color="3A3A3A"/>
        </w:rPr>
      </w:pPr>
      <w:r>
        <w:rPr>
          <w:rFonts w:ascii="Arial"/>
          <w:b/>
          <w:bCs/>
          <w:color w:val="3A3A3A"/>
          <w:sz w:val="28"/>
          <w:szCs w:val="28"/>
          <w:u w:color="3A3A3A"/>
        </w:rPr>
        <w:t>V. Assessment</w:t>
      </w:r>
    </w:p>
    <w:p w:rsidR="005F3160" w:rsidRDefault="005F3160">
      <w:pPr>
        <w:pStyle w:val="Body"/>
        <w:rPr>
          <w:rFonts w:ascii="Arial" w:eastAsia="Arial" w:hAnsi="Arial" w:cs="Arial"/>
          <w:color w:val="3A3A3A"/>
          <w:u w:color="3A3A3A"/>
        </w:rPr>
      </w:pPr>
    </w:p>
    <w:p w:rsidR="005F3160" w:rsidRDefault="000D62FA">
      <w:pPr>
        <w:pStyle w:val="Body"/>
        <w:rPr>
          <w:rFonts w:ascii="Arial" w:eastAsia="Arial" w:hAnsi="Arial" w:cs="Arial"/>
          <w:i/>
          <w:iCs/>
          <w:color w:val="3A3A3A"/>
          <w:u w:color="3A3A3A"/>
        </w:rPr>
      </w:pPr>
      <w:r>
        <w:rPr>
          <w:rFonts w:ascii="Arial"/>
          <w:i/>
          <w:iCs/>
          <w:color w:val="3A3A3A"/>
          <w:u w:color="3A3A3A"/>
        </w:rPr>
        <w:t>Evaluations</w:t>
      </w:r>
    </w:p>
    <w:p w:rsidR="005F3160" w:rsidRDefault="000D62FA">
      <w:pPr>
        <w:pStyle w:val="Body"/>
        <w:numPr>
          <w:ilvl w:val="0"/>
          <w:numId w:val="21"/>
        </w:numPr>
        <w:tabs>
          <w:tab w:val="num" w:pos="360"/>
        </w:tabs>
        <w:ind w:left="360" w:hanging="360"/>
        <w:rPr>
          <w:rFonts w:ascii="Arial" w:eastAsia="Arial" w:hAnsi="Arial" w:cs="Arial"/>
          <w:color w:val="3A3A3A"/>
          <w:position w:val="4"/>
          <w:sz w:val="29"/>
          <w:szCs w:val="29"/>
          <w:u w:color="3A3A3A"/>
        </w:rPr>
      </w:pPr>
      <w:r>
        <w:rPr>
          <w:rFonts w:ascii="Arial"/>
          <w:color w:val="3A3A3A"/>
          <w:u w:color="3A3A3A"/>
        </w:rPr>
        <w:t xml:space="preserve">20% Tests and Quizzes </w:t>
      </w:r>
    </w:p>
    <w:p w:rsidR="005F3160" w:rsidRDefault="000D62FA">
      <w:pPr>
        <w:pStyle w:val="Body"/>
        <w:numPr>
          <w:ilvl w:val="0"/>
          <w:numId w:val="22"/>
        </w:numPr>
        <w:tabs>
          <w:tab w:val="num" w:pos="360"/>
        </w:tabs>
        <w:ind w:left="360" w:hanging="360"/>
        <w:rPr>
          <w:rFonts w:ascii="Arial" w:eastAsia="Arial" w:hAnsi="Arial" w:cs="Arial"/>
          <w:color w:val="3A3A3A"/>
          <w:position w:val="4"/>
          <w:sz w:val="29"/>
          <w:szCs w:val="29"/>
          <w:u w:color="3A3A3A"/>
        </w:rPr>
      </w:pPr>
      <w:r>
        <w:rPr>
          <w:rFonts w:ascii="Arial"/>
          <w:color w:val="3A3A3A"/>
          <w:u w:color="3A3A3A"/>
        </w:rPr>
        <w:t>20% Projects</w:t>
      </w:r>
    </w:p>
    <w:p w:rsidR="005F3160" w:rsidRDefault="000D62FA">
      <w:pPr>
        <w:pStyle w:val="Body"/>
        <w:numPr>
          <w:ilvl w:val="0"/>
          <w:numId w:val="23"/>
        </w:numPr>
        <w:tabs>
          <w:tab w:val="num" w:pos="360"/>
        </w:tabs>
        <w:ind w:left="360" w:hanging="360"/>
        <w:rPr>
          <w:rFonts w:ascii="Arial" w:eastAsia="Arial" w:hAnsi="Arial" w:cs="Arial"/>
          <w:color w:val="3A3A3A"/>
          <w:position w:val="4"/>
          <w:sz w:val="29"/>
          <w:szCs w:val="29"/>
          <w:u w:color="3A3A3A"/>
        </w:rPr>
      </w:pPr>
      <w:r>
        <w:rPr>
          <w:rFonts w:ascii="Arial"/>
          <w:color w:val="3A3A3A"/>
          <w:u w:color="3A3A3A"/>
        </w:rPr>
        <w:t>10% Homework</w:t>
      </w:r>
    </w:p>
    <w:p w:rsidR="005F3160" w:rsidRDefault="005F3160">
      <w:pPr>
        <w:pStyle w:val="Body"/>
        <w:rPr>
          <w:rFonts w:ascii="Arial" w:eastAsia="Arial" w:hAnsi="Arial" w:cs="Arial"/>
          <w:color w:val="3A3A3A"/>
          <w:u w:color="3A3A3A"/>
        </w:rPr>
      </w:pPr>
    </w:p>
    <w:p w:rsidR="005F3160" w:rsidRDefault="000D62FA">
      <w:pPr>
        <w:pStyle w:val="Body"/>
        <w:rPr>
          <w:rFonts w:ascii="Arial" w:eastAsia="Arial" w:hAnsi="Arial" w:cs="Arial"/>
          <w:i/>
          <w:iCs/>
          <w:color w:val="3A3A3A"/>
          <w:u w:color="3A3A3A"/>
        </w:rPr>
      </w:pPr>
      <w:r>
        <w:rPr>
          <w:rFonts w:ascii="Arial"/>
          <w:i/>
          <w:iCs/>
          <w:color w:val="3A3A3A"/>
          <w:u w:color="3A3A3A"/>
        </w:rPr>
        <w:t>Classwork</w:t>
      </w:r>
    </w:p>
    <w:p w:rsidR="005F3160" w:rsidRDefault="000D62FA">
      <w:pPr>
        <w:pStyle w:val="Body"/>
        <w:numPr>
          <w:ilvl w:val="0"/>
          <w:numId w:val="24"/>
        </w:numPr>
        <w:tabs>
          <w:tab w:val="num" w:pos="360"/>
        </w:tabs>
        <w:ind w:left="360" w:hanging="360"/>
        <w:rPr>
          <w:rFonts w:ascii="Arial" w:eastAsia="Arial" w:hAnsi="Arial" w:cs="Arial"/>
          <w:color w:val="3A3A3A"/>
          <w:position w:val="4"/>
          <w:sz w:val="29"/>
          <w:szCs w:val="29"/>
          <w:u w:color="3A3A3A"/>
        </w:rPr>
      </w:pPr>
      <w:r>
        <w:rPr>
          <w:rFonts w:ascii="Arial"/>
          <w:color w:val="3A3A3A"/>
          <w:u w:color="3A3A3A"/>
        </w:rPr>
        <w:t>10% Class Participation in Spanish</w:t>
      </w:r>
    </w:p>
    <w:p w:rsidR="005F3160" w:rsidRDefault="000D62FA">
      <w:pPr>
        <w:pStyle w:val="Body"/>
        <w:numPr>
          <w:ilvl w:val="0"/>
          <w:numId w:val="25"/>
        </w:numPr>
        <w:tabs>
          <w:tab w:val="num" w:pos="360"/>
        </w:tabs>
        <w:ind w:left="360" w:hanging="360"/>
        <w:rPr>
          <w:rFonts w:ascii="Arial" w:eastAsia="Arial" w:hAnsi="Arial" w:cs="Arial"/>
          <w:color w:val="3A3A3A"/>
          <w:position w:val="4"/>
          <w:sz w:val="29"/>
          <w:szCs w:val="29"/>
          <w:u w:color="3A3A3A"/>
        </w:rPr>
      </w:pPr>
      <w:r>
        <w:rPr>
          <w:rFonts w:ascii="Arial"/>
          <w:color w:val="3A3A3A"/>
          <w:u w:color="3A3A3A"/>
        </w:rPr>
        <w:t xml:space="preserve">20% Audiovisual Activities (producing and watching/listening to movies, songs, </w:t>
      </w:r>
      <w:r>
        <w:rPr>
          <w:rFonts w:ascii="Arial"/>
          <w:color w:val="3A3A3A"/>
          <w:u w:color="3A3A3A"/>
        </w:rPr>
        <w:tab/>
        <w:t>documentaries, news bulletins, commercials, etc.)</w:t>
      </w:r>
    </w:p>
    <w:p w:rsidR="005F3160" w:rsidRDefault="000D62FA">
      <w:pPr>
        <w:pStyle w:val="Body"/>
        <w:numPr>
          <w:ilvl w:val="0"/>
          <w:numId w:val="26"/>
        </w:numPr>
        <w:tabs>
          <w:tab w:val="num" w:pos="360"/>
        </w:tabs>
        <w:ind w:left="360" w:hanging="360"/>
        <w:rPr>
          <w:rFonts w:ascii="Arial" w:eastAsia="Arial" w:hAnsi="Arial" w:cs="Arial"/>
          <w:color w:val="3A3A3A"/>
          <w:position w:val="4"/>
          <w:sz w:val="29"/>
          <w:szCs w:val="29"/>
          <w:u w:color="3A3A3A"/>
        </w:rPr>
      </w:pPr>
      <w:r>
        <w:rPr>
          <w:rFonts w:ascii="Arial"/>
          <w:color w:val="3A3A3A"/>
          <w:u w:color="3A3A3A"/>
        </w:rPr>
        <w:t>20% Communication Activities (Debates, Presentations, Interviews, Performances)</w:t>
      </w:r>
    </w:p>
    <w:p w:rsidR="005F3160" w:rsidRDefault="005F3160">
      <w:pPr>
        <w:pStyle w:val="Body"/>
        <w:rPr>
          <w:rFonts w:ascii="Arial" w:eastAsia="Arial" w:hAnsi="Arial" w:cs="Arial"/>
          <w:b/>
          <w:bCs/>
          <w:sz w:val="28"/>
          <w:szCs w:val="28"/>
        </w:rPr>
      </w:pPr>
    </w:p>
    <w:p w:rsidR="005F3160" w:rsidRDefault="005F3160">
      <w:pPr>
        <w:pStyle w:val="Body"/>
        <w:rPr>
          <w:rFonts w:ascii="Arial" w:eastAsia="Arial" w:hAnsi="Arial" w:cs="Arial"/>
        </w:rPr>
      </w:pPr>
    </w:p>
    <w:p w:rsidR="005F3160" w:rsidRDefault="000D62FA">
      <w:pPr>
        <w:pStyle w:val="Body"/>
        <w:rPr>
          <w:rFonts w:ascii="Arial" w:eastAsia="Arial" w:hAnsi="Arial" w:cs="Arial"/>
          <w:b/>
          <w:bCs/>
          <w:sz w:val="28"/>
          <w:szCs w:val="28"/>
        </w:rPr>
      </w:pPr>
      <w:r>
        <w:rPr>
          <w:rFonts w:ascii="Arial"/>
          <w:b/>
          <w:bCs/>
          <w:sz w:val="28"/>
          <w:szCs w:val="28"/>
        </w:rPr>
        <w:t>VI. Classroom Rules</w:t>
      </w:r>
    </w:p>
    <w:p w:rsidR="005F3160" w:rsidRDefault="005F3160">
      <w:pPr>
        <w:pStyle w:val="Body"/>
        <w:rPr>
          <w:rFonts w:ascii="Arial" w:eastAsia="Arial" w:hAnsi="Arial" w:cs="Arial"/>
        </w:rPr>
      </w:pPr>
    </w:p>
    <w:p w:rsidR="005F3160" w:rsidRDefault="000D62FA">
      <w:pPr>
        <w:pStyle w:val="Body"/>
        <w:numPr>
          <w:ilvl w:val="0"/>
          <w:numId w:val="27"/>
        </w:numPr>
        <w:tabs>
          <w:tab w:val="num" w:pos="196"/>
        </w:tabs>
        <w:ind w:left="196" w:hanging="196"/>
        <w:rPr>
          <w:rFonts w:ascii="Arial" w:eastAsia="Arial" w:hAnsi="Arial" w:cs="Arial"/>
          <w:position w:val="-2"/>
        </w:rPr>
      </w:pPr>
      <w:r>
        <w:rPr>
          <w:rFonts w:ascii="Arial"/>
          <w:color w:val="333333"/>
          <w:u w:color="333333"/>
          <w:lang w:val="es-ES_tradnl"/>
        </w:rPr>
        <w:t xml:space="preserve">Be </w:t>
      </w:r>
      <w:proofErr w:type="spellStart"/>
      <w:r>
        <w:rPr>
          <w:rFonts w:ascii="Arial"/>
          <w:color w:val="333333"/>
          <w:u w:color="333333"/>
          <w:lang w:val="es-ES_tradnl"/>
        </w:rPr>
        <w:t>respectful</w:t>
      </w:r>
      <w:proofErr w:type="spellEnd"/>
    </w:p>
    <w:p w:rsidR="005F3160" w:rsidRDefault="000D62FA">
      <w:pPr>
        <w:pStyle w:val="Body"/>
        <w:numPr>
          <w:ilvl w:val="0"/>
          <w:numId w:val="28"/>
        </w:numPr>
        <w:tabs>
          <w:tab w:val="num" w:pos="196"/>
        </w:tabs>
        <w:ind w:left="196" w:hanging="196"/>
        <w:rPr>
          <w:rFonts w:ascii="Arial" w:eastAsia="Arial" w:hAnsi="Arial" w:cs="Arial"/>
          <w:position w:val="-2"/>
        </w:rPr>
      </w:pPr>
      <w:r>
        <w:rPr>
          <w:rFonts w:ascii="Arial"/>
          <w:color w:val="333333"/>
          <w:u w:color="333333"/>
        </w:rPr>
        <w:t>Come to class</w:t>
      </w:r>
      <w:r>
        <w:rPr>
          <w:rFonts w:hAnsi="Arial"/>
          <w:color w:val="333333"/>
          <w:u w:color="333333"/>
        </w:rPr>
        <w:t> </w:t>
      </w:r>
      <w:r>
        <w:rPr>
          <w:rFonts w:ascii="Arial"/>
          <w:color w:val="333333"/>
          <w:u w:color="333333"/>
        </w:rPr>
        <w:t>physically and mentally</w:t>
      </w:r>
      <w:r>
        <w:rPr>
          <w:rFonts w:hAnsi="Arial"/>
          <w:color w:val="333333"/>
          <w:u w:color="333333"/>
        </w:rPr>
        <w:t> </w:t>
      </w:r>
      <w:r>
        <w:rPr>
          <w:rFonts w:ascii="Arial"/>
          <w:color w:val="333333"/>
          <w:u w:color="333333"/>
        </w:rPr>
        <w:t>prepared (materials and a good disposition)</w:t>
      </w:r>
    </w:p>
    <w:p w:rsidR="005F3160" w:rsidRDefault="000D62FA">
      <w:pPr>
        <w:pStyle w:val="Body"/>
        <w:numPr>
          <w:ilvl w:val="0"/>
          <w:numId w:val="29"/>
        </w:numPr>
        <w:tabs>
          <w:tab w:val="num" w:pos="196"/>
        </w:tabs>
        <w:ind w:left="196" w:hanging="196"/>
        <w:rPr>
          <w:rFonts w:ascii="Arial" w:eastAsia="Arial" w:hAnsi="Arial" w:cs="Arial"/>
          <w:position w:val="-2"/>
        </w:rPr>
      </w:pPr>
      <w:r>
        <w:rPr>
          <w:rFonts w:ascii="Arial"/>
          <w:color w:val="333333"/>
          <w:u w:color="333333"/>
        </w:rPr>
        <w:t>Arrive on time</w:t>
      </w:r>
    </w:p>
    <w:p w:rsidR="005F3160" w:rsidRDefault="000D62FA">
      <w:pPr>
        <w:pStyle w:val="Body"/>
        <w:numPr>
          <w:ilvl w:val="0"/>
          <w:numId w:val="30"/>
        </w:numPr>
        <w:tabs>
          <w:tab w:val="num" w:pos="196"/>
        </w:tabs>
        <w:ind w:left="196" w:hanging="196"/>
        <w:rPr>
          <w:rFonts w:ascii="Arial" w:eastAsia="Arial" w:hAnsi="Arial" w:cs="Arial"/>
          <w:position w:val="-2"/>
        </w:rPr>
      </w:pPr>
      <w:r>
        <w:rPr>
          <w:rFonts w:ascii="Arial"/>
          <w:color w:val="333333"/>
          <w:u w:color="333333"/>
        </w:rPr>
        <w:t>Speak Spanish during class time</w:t>
      </w:r>
    </w:p>
    <w:p w:rsidR="005F3160" w:rsidRDefault="000D62FA">
      <w:pPr>
        <w:pStyle w:val="Body"/>
        <w:numPr>
          <w:ilvl w:val="0"/>
          <w:numId w:val="31"/>
        </w:numPr>
        <w:rPr>
          <w:rFonts w:ascii="Arial" w:eastAsia="Arial" w:hAnsi="Arial" w:cs="Arial"/>
          <w:position w:val="-2"/>
        </w:rPr>
      </w:pPr>
      <w:r>
        <w:rPr>
          <w:rFonts w:ascii="Arial"/>
        </w:rPr>
        <w:t>Complete all</w:t>
      </w:r>
      <w:r>
        <w:rPr>
          <w:rFonts w:ascii="Arial"/>
          <w:color w:val="333333"/>
          <w:u w:color="333333"/>
        </w:rPr>
        <w:t xml:space="preserve"> class work</w:t>
      </w:r>
    </w:p>
    <w:p w:rsidR="005F3160" w:rsidRDefault="000D62FA">
      <w:pPr>
        <w:pStyle w:val="Body"/>
        <w:numPr>
          <w:ilvl w:val="0"/>
          <w:numId w:val="32"/>
        </w:numPr>
        <w:rPr>
          <w:rFonts w:ascii="Arial" w:eastAsia="Arial" w:hAnsi="Arial" w:cs="Arial"/>
          <w:position w:val="-2"/>
        </w:rPr>
      </w:pPr>
      <w:r>
        <w:rPr>
          <w:rFonts w:ascii="Arial"/>
        </w:rPr>
        <w:lastRenderedPageBreak/>
        <w:t>Contribute to an environment that is collaborative, kind, and intellectually challenging</w:t>
      </w:r>
    </w:p>
    <w:p w:rsidR="005F3160" w:rsidRDefault="005F3160">
      <w:pPr>
        <w:pStyle w:val="Body"/>
        <w:rPr>
          <w:rFonts w:ascii="Arial" w:eastAsia="Arial" w:hAnsi="Arial" w:cs="Arial"/>
        </w:rPr>
      </w:pPr>
    </w:p>
    <w:p w:rsidR="005F3160" w:rsidRDefault="000D62FA">
      <w:pPr>
        <w:pStyle w:val="Body"/>
        <w:rPr>
          <w:rFonts w:ascii="Arial" w:eastAsia="Arial" w:hAnsi="Arial" w:cs="Arial"/>
          <w:b/>
          <w:bCs/>
          <w:sz w:val="28"/>
          <w:szCs w:val="28"/>
        </w:rPr>
      </w:pPr>
      <w:r>
        <w:rPr>
          <w:rFonts w:ascii="Arial"/>
          <w:b/>
          <w:bCs/>
          <w:sz w:val="28"/>
          <w:szCs w:val="28"/>
        </w:rPr>
        <w:t xml:space="preserve">VII. Make </w:t>
      </w:r>
      <w:proofErr w:type="gramStart"/>
      <w:r>
        <w:rPr>
          <w:rFonts w:ascii="Arial"/>
          <w:b/>
          <w:bCs/>
          <w:sz w:val="28"/>
          <w:szCs w:val="28"/>
        </w:rPr>
        <w:t>Up</w:t>
      </w:r>
      <w:proofErr w:type="gramEnd"/>
      <w:r>
        <w:rPr>
          <w:rFonts w:ascii="Arial"/>
          <w:b/>
          <w:bCs/>
          <w:sz w:val="28"/>
          <w:szCs w:val="28"/>
        </w:rPr>
        <w:t xml:space="preserve"> Work</w:t>
      </w:r>
    </w:p>
    <w:p w:rsidR="005F3160" w:rsidRDefault="005F3160">
      <w:pPr>
        <w:pStyle w:val="Body"/>
        <w:rPr>
          <w:rFonts w:ascii="Arial" w:eastAsia="Arial" w:hAnsi="Arial" w:cs="Arial"/>
        </w:rPr>
      </w:pPr>
    </w:p>
    <w:p w:rsidR="005F3160" w:rsidRDefault="000D62FA">
      <w:pPr>
        <w:pStyle w:val="Body"/>
        <w:rPr>
          <w:rFonts w:ascii="Arial" w:eastAsia="Arial" w:hAnsi="Arial" w:cs="Arial"/>
        </w:rPr>
      </w:pPr>
      <w:r>
        <w:rPr>
          <w:rFonts w:ascii="Arial"/>
          <w:color w:val="333333"/>
          <w:u w:color="333333"/>
        </w:rPr>
        <w:t>It is the student</w:t>
      </w:r>
      <w:r>
        <w:rPr>
          <w:rFonts w:hAnsi="Arial"/>
          <w:color w:val="333333"/>
          <w:u w:color="333333"/>
        </w:rPr>
        <w:t>’</w:t>
      </w:r>
      <w:r>
        <w:rPr>
          <w:rFonts w:ascii="Arial"/>
          <w:color w:val="333333"/>
          <w:u w:color="333333"/>
        </w:rPr>
        <w:t>s responsibility to get assignments they missed on their first day back to school after an absence.</w:t>
      </w:r>
    </w:p>
    <w:p w:rsidR="005F3160" w:rsidRDefault="000D62FA">
      <w:pPr>
        <w:pStyle w:val="Body"/>
        <w:rPr>
          <w:rFonts w:ascii="Arial" w:eastAsia="Arial" w:hAnsi="Arial" w:cs="Arial"/>
        </w:rPr>
      </w:pPr>
      <w:r>
        <w:rPr>
          <w:rFonts w:hAnsi="Arial"/>
          <w:color w:val="333333"/>
          <w:u w:color="333333"/>
        </w:rPr>
        <w:t> </w:t>
      </w:r>
    </w:p>
    <w:p w:rsidR="005F3160" w:rsidRDefault="000D62FA">
      <w:pPr>
        <w:pStyle w:val="Body"/>
        <w:rPr>
          <w:rFonts w:ascii="Arial" w:eastAsia="Arial" w:hAnsi="Arial" w:cs="Arial"/>
          <w:b/>
          <w:bCs/>
          <w:sz w:val="28"/>
          <w:szCs w:val="28"/>
        </w:rPr>
      </w:pPr>
      <w:r>
        <w:rPr>
          <w:rFonts w:ascii="Arial"/>
          <w:b/>
          <w:bCs/>
          <w:sz w:val="28"/>
          <w:szCs w:val="28"/>
        </w:rPr>
        <w:t>VIII. Materials</w:t>
      </w:r>
    </w:p>
    <w:p w:rsidR="005F3160" w:rsidRDefault="000D62FA">
      <w:pPr>
        <w:pStyle w:val="Body"/>
        <w:rPr>
          <w:rFonts w:ascii="Arial" w:eastAsia="Arial" w:hAnsi="Arial" w:cs="Arial"/>
          <w:b/>
          <w:bCs/>
          <w:sz w:val="28"/>
          <w:szCs w:val="28"/>
        </w:rPr>
      </w:pPr>
      <w:r>
        <w:rPr>
          <w:rFonts w:hAnsi="Arial"/>
          <w:b/>
          <w:bCs/>
          <w:color w:val="333333"/>
          <w:sz w:val="28"/>
          <w:szCs w:val="28"/>
          <w:u w:color="333333"/>
        </w:rPr>
        <w:t> </w:t>
      </w:r>
    </w:p>
    <w:p w:rsidR="005F3160" w:rsidRDefault="000D62FA">
      <w:pPr>
        <w:pStyle w:val="ListParagraph"/>
        <w:numPr>
          <w:ilvl w:val="0"/>
          <w:numId w:val="35"/>
        </w:numPr>
        <w:tabs>
          <w:tab w:val="num" w:pos="669"/>
        </w:tabs>
        <w:ind w:left="669" w:hanging="309"/>
        <w:rPr>
          <w:rFonts w:ascii="Arial" w:eastAsia="Arial" w:hAnsi="Arial" w:cs="Arial"/>
          <w:color w:val="333333"/>
          <w:u w:color="333333"/>
        </w:rPr>
      </w:pPr>
      <w:r>
        <w:rPr>
          <w:rFonts w:ascii="Arial"/>
          <w:color w:val="333333"/>
          <w:u w:color="333333"/>
        </w:rPr>
        <w:t>Notebook or electronic device to use as a notebook</w:t>
      </w:r>
    </w:p>
    <w:p w:rsidR="005F3160" w:rsidRDefault="000D62FA">
      <w:pPr>
        <w:pStyle w:val="ListParagraph"/>
        <w:numPr>
          <w:ilvl w:val="0"/>
          <w:numId w:val="36"/>
        </w:numPr>
        <w:tabs>
          <w:tab w:val="num" w:pos="669"/>
        </w:tabs>
        <w:ind w:left="669" w:hanging="309"/>
        <w:rPr>
          <w:rFonts w:ascii="Arial" w:eastAsia="Arial" w:hAnsi="Arial" w:cs="Arial"/>
          <w:color w:val="333333"/>
          <w:u w:color="333333"/>
        </w:rPr>
      </w:pPr>
      <w:r>
        <w:rPr>
          <w:rFonts w:ascii="Arial"/>
          <w:color w:val="333333"/>
          <w:u w:color="333333"/>
        </w:rPr>
        <w:t xml:space="preserve">Pen or pencil and highlighter  </w:t>
      </w:r>
    </w:p>
    <w:p w:rsidR="005F3160" w:rsidRDefault="000D62FA">
      <w:pPr>
        <w:pStyle w:val="ListParagraph"/>
        <w:numPr>
          <w:ilvl w:val="0"/>
          <w:numId w:val="37"/>
        </w:numPr>
        <w:tabs>
          <w:tab w:val="num" w:pos="669"/>
        </w:tabs>
        <w:ind w:left="669" w:hanging="309"/>
        <w:rPr>
          <w:rFonts w:ascii="Arial" w:eastAsia="Arial" w:hAnsi="Arial" w:cs="Arial"/>
          <w:color w:val="333333"/>
          <w:u w:color="333333"/>
        </w:rPr>
      </w:pPr>
      <w:r>
        <w:rPr>
          <w:rFonts w:ascii="Arial"/>
          <w:color w:val="333333"/>
          <w:u w:color="333333"/>
        </w:rPr>
        <w:t>Index cards</w:t>
      </w:r>
    </w:p>
    <w:p w:rsidR="005F3160" w:rsidRDefault="000D62FA">
      <w:pPr>
        <w:pStyle w:val="ListParagraph"/>
        <w:numPr>
          <w:ilvl w:val="0"/>
          <w:numId w:val="38"/>
        </w:numPr>
        <w:tabs>
          <w:tab w:val="num" w:pos="669"/>
        </w:tabs>
        <w:ind w:left="669" w:hanging="309"/>
        <w:rPr>
          <w:rFonts w:ascii="Arial" w:eastAsia="Arial" w:hAnsi="Arial" w:cs="Arial"/>
          <w:color w:val="333333"/>
          <w:u w:color="333333"/>
        </w:rPr>
      </w:pPr>
      <w:r>
        <w:rPr>
          <w:rFonts w:ascii="Arial"/>
          <w:color w:val="333333"/>
          <w:u w:color="333333"/>
        </w:rPr>
        <w:t xml:space="preserve">Black markers </w:t>
      </w:r>
    </w:p>
    <w:p w:rsidR="005F3160" w:rsidRDefault="000D62FA">
      <w:pPr>
        <w:pStyle w:val="ListParagraph"/>
        <w:numPr>
          <w:ilvl w:val="0"/>
          <w:numId w:val="39"/>
        </w:numPr>
        <w:tabs>
          <w:tab w:val="num" w:pos="669"/>
        </w:tabs>
        <w:ind w:left="669" w:hanging="309"/>
        <w:rPr>
          <w:rFonts w:ascii="Arial" w:eastAsia="Arial" w:hAnsi="Arial" w:cs="Arial"/>
          <w:color w:val="333333"/>
          <w:u w:color="333333"/>
        </w:rPr>
      </w:pPr>
      <w:r>
        <w:rPr>
          <w:rFonts w:ascii="Arial"/>
          <w:color w:val="333333"/>
          <w:u w:color="333333"/>
        </w:rPr>
        <w:t>Lined paper</w:t>
      </w:r>
    </w:p>
    <w:p w:rsidR="005F3160" w:rsidRDefault="000D62FA">
      <w:pPr>
        <w:pStyle w:val="ListParagraph"/>
        <w:numPr>
          <w:ilvl w:val="0"/>
          <w:numId w:val="40"/>
        </w:numPr>
        <w:tabs>
          <w:tab w:val="num" w:pos="669"/>
        </w:tabs>
        <w:ind w:left="669" w:hanging="309"/>
        <w:rPr>
          <w:rFonts w:ascii="Arial" w:eastAsia="Arial" w:hAnsi="Arial" w:cs="Arial"/>
          <w:color w:val="333333"/>
          <w:u w:color="333333"/>
        </w:rPr>
      </w:pPr>
      <w:r>
        <w:rPr>
          <w:rFonts w:ascii="Arial"/>
          <w:color w:val="333333"/>
          <w:u w:color="333333"/>
        </w:rPr>
        <w:t>Spanish-English Dictionary or electronic device with dictionary</w:t>
      </w:r>
    </w:p>
    <w:p w:rsidR="005F3160" w:rsidRDefault="005F3160">
      <w:pPr>
        <w:pStyle w:val="ListParagraph"/>
        <w:ind w:left="0"/>
      </w:pPr>
    </w:p>
    <w:sectPr w:rsidR="005F316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0C" w:rsidRDefault="000D62FA">
      <w:r>
        <w:separator/>
      </w:r>
    </w:p>
  </w:endnote>
  <w:endnote w:type="continuationSeparator" w:id="0">
    <w:p w:rsidR="005B450C" w:rsidRDefault="000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60" w:rsidRDefault="005F316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0C" w:rsidRDefault="000D62FA">
      <w:r>
        <w:separator/>
      </w:r>
    </w:p>
  </w:footnote>
  <w:footnote w:type="continuationSeparator" w:id="0">
    <w:p w:rsidR="005B450C" w:rsidRDefault="000D6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60" w:rsidRDefault="005F316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5D2"/>
    <w:multiLevelType w:val="multilevel"/>
    <w:tmpl w:val="B1721520"/>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1">
    <w:nsid w:val="032C5AD4"/>
    <w:multiLevelType w:val="multilevel"/>
    <w:tmpl w:val="69F0A7B8"/>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
    <w:nsid w:val="0E754A1F"/>
    <w:multiLevelType w:val="multilevel"/>
    <w:tmpl w:val="B37ADF68"/>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3">
    <w:nsid w:val="0EDF298E"/>
    <w:multiLevelType w:val="multilevel"/>
    <w:tmpl w:val="D144B6CC"/>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4">
    <w:nsid w:val="10553B74"/>
    <w:multiLevelType w:val="multilevel"/>
    <w:tmpl w:val="430CB4A6"/>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5">
    <w:nsid w:val="11F63B1A"/>
    <w:multiLevelType w:val="multilevel"/>
    <w:tmpl w:val="21D8C9D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6">
    <w:nsid w:val="1639311B"/>
    <w:multiLevelType w:val="multilevel"/>
    <w:tmpl w:val="2E8650E0"/>
    <w:lvl w:ilvl="0">
      <w:start w:val="1"/>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7">
    <w:nsid w:val="17EB3707"/>
    <w:multiLevelType w:val="multilevel"/>
    <w:tmpl w:val="6E726E90"/>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8">
    <w:nsid w:val="1A2122C9"/>
    <w:multiLevelType w:val="multilevel"/>
    <w:tmpl w:val="3F4A43D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9">
    <w:nsid w:val="1AA8533C"/>
    <w:multiLevelType w:val="multilevel"/>
    <w:tmpl w:val="E2D0CE12"/>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10">
    <w:nsid w:val="1B0659F0"/>
    <w:multiLevelType w:val="multilevel"/>
    <w:tmpl w:val="3340AA76"/>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11">
    <w:nsid w:val="1B60679A"/>
    <w:multiLevelType w:val="multilevel"/>
    <w:tmpl w:val="90DEF6FA"/>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12">
    <w:nsid w:val="242559F0"/>
    <w:multiLevelType w:val="multilevel"/>
    <w:tmpl w:val="28D6FB66"/>
    <w:styleLink w:val="Bullet"/>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13">
    <w:nsid w:val="24BB505F"/>
    <w:multiLevelType w:val="multilevel"/>
    <w:tmpl w:val="1C182EDA"/>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14">
    <w:nsid w:val="26CE605A"/>
    <w:multiLevelType w:val="multilevel"/>
    <w:tmpl w:val="40F44006"/>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15">
    <w:nsid w:val="28D94E1D"/>
    <w:multiLevelType w:val="multilevel"/>
    <w:tmpl w:val="DA045DD6"/>
    <w:styleLink w:val="List0"/>
    <w:lvl w:ilvl="0">
      <w:start w:val="1"/>
      <w:numFmt w:val="decimal"/>
      <w:lvlText w:val="%1."/>
      <w:lvlJc w:val="left"/>
      <w:rPr>
        <w:color w:val="333333"/>
        <w:position w:val="0"/>
        <w:u w:color="3A3A3A"/>
      </w:rPr>
    </w:lvl>
    <w:lvl w:ilvl="1">
      <w:start w:val="1"/>
      <w:numFmt w:val="decimal"/>
      <w:lvlText w:val="%2."/>
      <w:lvlJc w:val="left"/>
      <w:rPr>
        <w:color w:val="333333"/>
        <w:position w:val="0"/>
        <w:u w:color="333333"/>
      </w:rPr>
    </w:lvl>
    <w:lvl w:ilvl="2">
      <w:start w:val="1"/>
      <w:numFmt w:val="decimal"/>
      <w:lvlText w:val="%3."/>
      <w:lvlJc w:val="left"/>
      <w:rPr>
        <w:color w:val="333333"/>
        <w:position w:val="0"/>
        <w:u w:color="333333"/>
      </w:rPr>
    </w:lvl>
    <w:lvl w:ilvl="3">
      <w:start w:val="1"/>
      <w:numFmt w:val="decimal"/>
      <w:lvlText w:val="%4."/>
      <w:lvlJc w:val="left"/>
      <w:rPr>
        <w:color w:val="333333"/>
        <w:position w:val="0"/>
        <w:u w:color="333333"/>
      </w:rPr>
    </w:lvl>
    <w:lvl w:ilvl="4">
      <w:start w:val="1"/>
      <w:numFmt w:val="decimal"/>
      <w:lvlText w:val="%5."/>
      <w:lvlJc w:val="left"/>
      <w:rPr>
        <w:color w:val="333333"/>
        <w:position w:val="0"/>
        <w:u w:color="333333"/>
      </w:rPr>
    </w:lvl>
    <w:lvl w:ilvl="5">
      <w:start w:val="1"/>
      <w:numFmt w:val="decimal"/>
      <w:lvlText w:val="%6."/>
      <w:lvlJc w:val="left"/>
      <w:rPr>
        <w:color w:val="333333"/>
        <w:position w:val="0"/>
        <w:u w:color="333333"/>
      </w:rPr>
    </w:lvl>
    <w:lvl w:ilvl="6">
      <w:start w:val="1"/>
      <w:numFmt w:val="decimal"/>
      <w:lvlText w:val="%7."/>
      <w:lvlJc w:val="left"/>
      <w:rPr>
        <w:color w:val="333333"/>
        <w:position w:val="0"/>
        <w:u w:color="333333"/>
      </w:rPr>
    </w:lvl>
    <w:lvl w:ilvl="7">
      <w:start w:val="1"/>
      <w:numFmt w:val="decimal"/>
      <w:lvlText w:val="%8."/>
      <w:lvlJc w:val="left"/>
      <w:rPr>
        <w:color w:val="333333"/>
        <w:position w:val="0"/>
        <w:u w:color="333333"/>
      </w:rPr>
    </w:lvl>
    <w:lvl w:ilvl="8">
      <w:start w:val="1"/>
      <w:numFmt w:val="decimal"/>
      <w:lvlText w:val="%9."/>
      <w:lvlJc w:val="left"/>
      <w:rPr>
        <w:color w:val="333333"/>
        <w:position w:val="0"/>
        <w:u w:color="333333"/>
      </w:rPr>
    </w:lvl>
  </w:abstractNum>
  <w:abstractNum w:abstractNumId="16">
    <w:nsid w:val="2B4404BD"/>
    <w:multiLevelType w:val="multilevel"/>
    <w:tmpl w:val="1102ECF0"/>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17">
    <w:nsid w:val="2C225CF4"/>
    <w:multiLevelType w:val="multilevel"/>
    <w:tmpl w:val="759ED3D8"/>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8">
    <w:nsid w:val="38491363"/>
    <w:multiLevelType w:val="multilevel"/>
    <w:tmpl w:val="FF56161C"/>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19">
    <w:nsid w:val="3BAE4777"/>
    <w:multiLevelType w:val="multilevel"/>
    <w:tmpl w:val="BFB41412"/>
    <w:lvl w:ilvl="0">
      <w:start w:val="1"/>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20">
    <w:nsid w:val="3C6060EE"/>
    <w:multiLevelType w:val="multilevel"/>
    <w:tmpl w:val="8876AA82"/>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21">
    <w:nsid w:val="3C9317B6"/>
    <w:multiLevelType w:val="multilevel"/>
    <w:tmpl w:val="CBCCCC14"/>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22">
    <w:nsid w:val="4A8D5AC4"/>
    <w:multiLevelType w:val="multilevel"/>
    <w:tmpl w:val="C2DE6E18"/>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23">
    <w:nsid w:val="4CC157EE"/>
    <w:multiLevelType w:val="multilevel"/>
    <w:tmpl w:val="3F6EE7BE"/>
    <w:lvl w:ilvl="0">
      <w:start w:val="1"/>
      <w:numFmt w:val="decimal"/>
      <w:lvlText w:val="%1."/>
      <w:lvlJc w:val="left"/>
      <w:rPr>
        <w:color w:val="333333"/>
        <w:position w:val="0"/>
        <w:u w:color="333333"/>
      </w:rPr>
    </w:lvl>
    <w:lvl w:ilvl="1">
      <w:start w:val="1"/>
      <w:numFmt w:val="decimal"/>
      <w:lvlText w:val="%2."/>
      <w:lvlJc w:val="left"/>
      <w:rPr>
        <w:color w:val="333333"/>
        <w:position w:val="0"/>
        <w:u w:color="333333"/>
      </w:rPr>
    </w:lvl>
    <w:lvl w:ilvl="2">
      <w:start w:val="1"/>
      <w:numFmt w:val="decimal"/>
      <w:lvlText w:val="%3."/>
      <w:lvlJc w:val="left"/>
      <w:rPr>
        <w:color w:val="333333"/>
        <w:position w:val="0"/>
        <w:u w:color="333333"/>
      </w:rPr>
    </w:lvl>
    <w:lvl w:ilvl="3">
      <w:start w:val="1"/>
      <w:numFmt w:val="decimal"/>
      <w:lvlText w:val="%4."/>
      <w:lvlJc w:val="left"/>
      <w:rPr>
        <w:color w:val="333333"/>
        <w:position w:val="0"/>
        <w:u w:color="333333"/>
      </w:rPr>
    </w:lvl>
    <w:lvl w:ilvl="4">
      <w:start w:val="1"/>
      <w:numFmt w:val="decimal"/>
      <w:lvlText w:val="%5."/>
      <w:lvlJc w:val="left"/>
      <w:rPr>
        <w:color w:val="333333"/>
        <w:position w:val="0"/>
        <w:u w:color="333333"/>
      </w:rPr>
    </w:lvl>
    <w:lvl w:ilvl="5">
      <w:start w:val="1"/>
      <w:numFmt w:val="decimal"/>
      <w:lvlText w:val="%6."/>
      <w:lvlJc w:val="left"/>
      <w:rPr>
        <w:color w:val="333333"/>
        <w:position w:val="0"/>
        <w:u w:color="333333"/>
      </w:rPr>
    </w:lvl>
    <w:lvl w:ilvl="6">
      <w:start w:val="1"/>
      <w:numFmt w:val="decimal"/>
      <w:lvlText w:val="%7."/>
      <w:lvlJc w:val="left"/>
      <w:rPr>
        <w:color w:val="333333"/>
        <w:position w:val="0"/>
        <w:u w:color="333333"/>
      </w:rPr>
    </w:lvl>
    <w:lvl w:ilvl="7">
      <w:start w:val="1"/>
      <w:numFmt w:val="decimal"/>
      <w:lvlText w:val="%8."/>
      <w:lvlJc w:val="left"/>
      <w:rPr>
        <w:color w:val="333333"/>
        <w:position w:val="0"/>
        <w:u w:color="333333"/>
      </w:rPr>
    </w:lvl>
    <w:lvl w:ilvl="8">
      <w:start w:val="1"/>
      <w:numFmt w:val="decimal"/>
      <w:lvlText w:val="%9."/>
      <w:lvlJc w:val="left"/>
      <w:rPr>
        <w:color w:val="333333"/>
        <w:position w:val="0"/>
        <w:u w:color="333333"/>
      </w:rPr>
    </w:lvl>
  </w:abstractNum>
  <w:abstractNum w:abstractNumId="24">
    <w:nsid w:val="4F14073B"/>
    <w:multiLevelType w:val="multilevel"/>
    <w:tmpl w:val="11C86E68"/>
    <w:lvl w:ilvl="0">
      <w:start w:val="1"/>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25">
    <w:nsid w:val="55462ED6"/>
    <w:multiLevelType w:val="multilevel"/>
    <w:tmpl w:val="24A888B6"/>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6">
    <w:nsid w:val="579834C1"/>
    <w:multiLevelType w:val="multilevel"/>
    <w:tmpl w:val="2E62DC7C"/>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27">
    <w:nsid w:val="57A34B70"/>
    <w:multiLevelType w:val="multilevel"/>
    <w:tmpl w:val="B80AC92C"/>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28">
    <w:nsid w:val="626F06F9"/>
    <w:multiLevelType w:val="multilevel"/>
    <w:tmpl w:val="4E600B52"/>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29">
    <w:nsid w:val="658577C2"/>
    <w:multiLevelType w:val="multilevel"/>
    <w:tmpl w:val="429A9F6C"/>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30">
    <w:nsid w:val="66AA4AAE"/>
    <w:multiLevelType w:val="multilevel"/>
    <w:tmpl w:val="86D4F22A"/>
    <w:styleLink w:val="List21"/>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31">
    <w:nsid w:val="6A685FE6"/>
    <w:multiLevelType w:val="multilevel"/>
    <w:tmpl w:val="7F28B11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2">
    <w:nsid w:val="6B9B6DAE"/>
    <w:multiLevelType w:val="multilevel"/>
    <w:tmpl w:val="1868C772"/>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33">
    <w:nsid w:val="6FD57DC3"/>
    <w:multiLevelType w:val="multilevel"/>
    <w:tmpl w:val="F3FA677E"/>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34">
    <w:nsid w:val="730311CF"/>
    <w:multiLevelType w:val="multilevel"/>
    <w:tmpl w:val="B96E3C1E"/>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35">
    <w:nsid w:val="74536E07"/>
    <w:multiLevelType w:val="multilevel"/>
    <w:tmpl w:val="A912840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6">
    <w:nsid w:val="7A55510A"/>
    <w:multiLevelType w:val="multilevel"/>
    <w:tmpl w:val="5CC08AEE"/>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7">
    <w:nsid w:val="7C396AB3"/>
    <w:multiLevelType w:val="multilevel"/>
    <w:tmpl w:val="4B3CAC12"/>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38">
    <w:nsid w:val="7D5A2D37"/>
    <w:multiLevelType w:val="multilevel"/>
    <w:tmpl w:val="BF8253A4"/>
    <w:styleLink w:val="List1"/>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39">
    <w:nsid w:val="7E8D3688"/>
    <w:multiLevelType w:val="multilevel"/>
    <w:tmpl w:val="811C81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3"/>
  </w:num>
  <w:num w:numId="2">
    <w:abstractNumId w:val="35"/>
  </w:num>
  <w:num w:numId="3">
    <w:abstractNumId w:val="15"/>
  </w:num>
  <w:num w:numId="4">
    <w:abstractNumId w:val="19"/>
  </w:num>
  <w:num w:numId="5">
    <w:abstractNumId w:val="14"/>
  </w:num>
  <w:num w:numId="6">
    <w:abstractNumId w:val="20"/>
  </w:num>
  <w:num w:numId="7">
    <w:abstractNumId w:val="27"/>
  </w:num>
  <w:num w:numId="8">
    <w:abstractNumId w:val="9"/>
  </w:num>
  <w:num w:numId="9">
    <w:abstractNumId w:val="10"/>
  </w:num>
  <w:num w:numId="10">
    <w:abstractNumId w:val="37"/>
  </w:num>
  <w:num w:numId="11">
    <w:abstractNumId w:val="29"/>
  </w:num>
  <w:num w:numId="12">
    <w:abstractNumId w:val="18"/>
  </w:num>
  <w:num w:numId="13">
    <w:abstractNumId w:val="25"/>
  </w:num>
  <w:num w:numId="14">
    <w:abstractNumId w:val="5"/>
  </w:num>
  <w:num w:numId="15">
    <w:abstractNumId w:val="1"/>
  </w:num>
  <w:num w:numId="16">
    <w:abstractNumId w:val="31"/>
  </w:num>
  <w:num w:numId="17">
    <w:abstractNumId w:val="8"/>
  </w:num>
  <w:num w:numId="18">
    <w:abstractNumId w:val="17"/>
  </w:num>
  <w:num w:numId="19">
    <w:abstractNumId w:val="24"/>
  </w:num>
  <w:num w:numId="20">
    <w:abstractNumId w:val="36"/>
  </w:num>
  <w:num w:numId="21">
    <w:abstractNumId w:val="7"/>
  </w:num>
  <w:num w:numId="22">
    <w:abstractNumId w:val="0"/>
  </w:num>
  <w:num w:numId="23">
    <w:abstractNumId w:val="32"/>
  </w:num>
  <w:num w:numId="24">
    <w:abstractNumId w:val="2"/>
  </w:num>
  <w:num w:numId="25">
    <w:abstractNumId w:val="4"/>
  </w:num>
  <w:num w:numId="26">
    <w:abstractNumId w:val="38"/>
  </w:num>
  <w:num w:numId="27">
    <w:abstractNumId w:val="11"/>
  </w:num>
  <w:num w:numId="28">
    <w:abstractNumId w:val="16"/>
  </w:num>
  <w:num w:numId="29">
    <w:abstractNumId w:val="13"/>
  </w:num>
  <w:num w:numId="30">
    <w:abstractNumId w:val="26"/>
  </w:num>
  <w:num w:numId="31">
    <w:abstractNumId w:val="3"/>
  </w:num>
  <w:num w:numId="32">
    <w:abstractNumId w:val="12"/>
  </w:num>
  <w:num w:numId="33">
    <w:abstractNumId w:val="6"/>
  </w:num>
  <w:num w:numId="34">
    <w:abstractNumId w:val="39"/>
  </w:num>
  <w:num w:numId="35">
    <w:abstractNumId w:val="21"/>
  </w:num>
  <w:num w:numId="36">
    <w:abstractNumId w:val="28"/>
  </w:num>
  <w:num w:numId="37">
    <w:abstractNumId w:val="22"/>
  </w:num>
  <w:num w:numId="38">
    <w:abstractNumId w:val="34"/>
  </w:num>
  <w:num w:numId="39">
    <w:abstractNumId w:val="3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3160"/>
    <w:rsid w:val="000D62FA"/>
    <w:rsid w:val="002723BB"/>
    <w:rsid w:val="00506DE4"/>
    <w:rsid w:val="005B450C"/>
    <w:rsid w:val="005F3160"/>
    <w:rsid w:val="008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196AD4"/>
      <w:u w:val="single" w:color="196AD4"/>
    </w:rPr>
  </w:style>
  <w:style w:type="numbering" w:customStyle="1" w:styleId="List0">
    <w:name w:val="List 0"/>
    <w:basedOn w:val="Numbered"/>
    <w:pPr>
      <w:numPr>
        <w:numId w:val="3"/>
      </w:numPr>
    </w:pPr>
  </w:style>
  <w:style w:type="numbering" w:customStyle="1" w:styleId="Numbered">
    <w:name w:val="Numbered"/>
  </w:style>
  <w:style w:type="numbering" w:customStyle="1" w:styleId="Bullet">
    <w:name w:val="Bullet"/>
    <w:pPr>
      <w:numPr>
        <w:numId w:val="32"/>
      </w:numPr>
    </w:pPr>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Dash"/>
    <w:pPr>
      <w:numPr>
        <w:numId w:val="26"/>
      </w:numPr>
    </w:pPr>
  </w:style>
  <w:style w:type="numbering" w:customStyle="1" w:styleId="Dash">
    <w:name w:val="Dash"/>
  </w:style>
  <w:style w:type="paragraph" w:styleId="ListParagraph">
    <w:name w:val="List Paragraph"/>
    <w:pPr>
      <w:ind w:left="720"/>
    </w:pPr>
    <w:rPr>
      <w:rFonts w:ascii="Calibri" w:hAnsi="Arial Unicode MS" w:cs="Arial Unicode MS"/>
      <w:color w:val="000000"/>
      <w:sz w:val="24"/>
      <w:szCs w:val="24"/>
      <w:u w:color="000000"/>
    </w:rPr>
  </w:style>
  <w:style w:type="numbering" w:customStyle="1" w:styleId="List21">
    <w:name w:val="List 21"/>
    <w:basedOn w:val="ImportedStyle2"/>
    <w:pPr>
      <w:numPr>
        <w:numId w:val="40"/>
      </w:numPr>
    </w:pPr>
  </w:style>
  <w:style w:type="numbering" w:customStyle="1" w:styleId="ImportedStyle2">
    <w:name w:val="Imported Style 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196AD4"/>
      <w:u w:val="single" w:color="196AD4"/>
    </w:rPr>
  </w:style>
  <w:style w:type="numbering" w:customStyle="1" w:styleId="List0">
    <w:name w:val="List 0"/>
    <w:basedOn w:val="Numbered"/>
    <w:pPr>
      <w:numPr>
        <w:numId w:val="3"/>
      </w:numPr>
    </w:pPr>
  </w:style>
  <w:style w:type="numbering" w:customStyle="1" w:styleId="Numbered">
    <w:name w:val="Numbered"/>
  </w:style>
  <w:style w:type="numbering" w:customStyle="1" w:styleId="Bullet">
    <w:name w:val="Bullet"/>
    <w:pPr>
      <w:numPr>
        <w:numId w:val="32"/>
      </w:numPr>
    </w:pPr>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Dash"/>
    <w:pPr>
      <w:numPr>
        <w:numId w:val="26"/>
      </w:numPr>
    </w:pPr>
  </w:style>
  <w:style w:type="numbering" w:customStyle="1" w:styleId="Dash">
    <w:name w:val="Dash"/>
  </w:style>
  <w:style w:type="paragraph" w:styleId="ListParagraph">
    <w:name w:val="List Paragraph"/>
    <w:pPr>
      <w:ind w:left="720"/>
    </w:pPr>
    <w:rPr>
      <w:rFonts w:ascii="Calibri" w:hAnsi="Arial Unicode MS" w:cs="Arial Unicode MS"/>
      <w:color w:val="000000"/>
      <w:sz w:val="24"/>
      <w:szCs w:val="24"/>
      <w:u w:color="000000"/>
    </w:rPr>
  </w:style>
  <w:style w:type="numbering" w:customStyle="1" w:styleId="List21">
    <w:name w:val="List 21"/>
    <w:basedOn w:val="ImportedStyle2"/>
    <w:pPr>
      <w:numPr>
        <w:numId w:val="40"/>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mcontreras@dadeschool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Contreras, Sonia M.</dc:creator>
  <cp:lastModifiedBy>Contreras, Sonia M.</cp:lastModifiedBy>
  <cp:revision>2</cp:revision>
  <dcterms:created xsi:type="dcterms:W3CDTF">2015-09-29T14:52:00Z</dcterms:created>
  <dcterms:modified xsi:type="dcterms:W3CDTF">2015-09-29T14:52:00Z</dcterms:modified>
</cp:coreProperties>
</file>